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1C356" w14:textId="77777777" w:rsidR="007A5A03" w:rsidRPr="007A5A03" w:rsidRDefault="007A5A03" w:rsidP="007A5A03">
      <w:pPr>
        <w:jc w:val="center"/>
        <w:rPr>
          <w:rFonts w:ascii="Arial" w:hAnsi="Arial" w:cs="Arial"/>
          <w:b/>
          <w:bCs/>
          <w:sz w:val="30"/>
          <w:szCs w:val="30"/>
        </w:rPr>
      </w:pPr>
      <w:r w:rsidRPr="007A5A03">
        <w:rPr>
          <w:rFonts w:ascii="Arial" w:hAnsi="Arial" w:cs="Arial"/>
          <w:b/>
          <w:bCs/>
          <w:sz w:val="30"/>
          <w:szCs w:val="30"/>
        </w:rPr>
        <w:t>Üç Harfliler: Mühür</w:t>
      </w:r>
    </w:p>
    <w:p w14:paraId="29FF7E34" w14:textId="77777777" w:rsidR="007A5A03" w:rsidRPr="007A5A03" w:rsidRDefault="007A5A03" w:rsidP="007A5A03">
      <w:pPr>
        <w:jc w:val="center"/>
        <w:rPr>
          <w:rFonts w:ascii="Arial" w:hAnsi="Arial" w:cs="Arial"/>
          <w:b/>
          <w:bCs/>
          <w:sz w:val="30"/>
          <w:szCs w:val="30"/>
        </w:rPr>
      </w:pPr>
      <w:r w:rsidRPr="007A5A03">
        <w:rPr>
          <w:rFonts w:ascii="Arial" w:hAnsi="Arial" w:cs="Arial"/>
          <w:b/>
          <w:bCs/>
          <w:sz w:val="30"/>
          <w:szCs w:val="30"/>
        </w:rPr>
        <w:t>(Jinn: Das Siegel)</w:t>
      </w:r>
    </w:p>
    <w:p w14:paraId="49996110" w14:textId="77777777" w:rsidR="007A5A03" w:rsidRDefault="007A5A03" w:rsidP="007A5A03"/>
    <w:p w14:paraId="4723B6FF" w14:textId="77777777" w:rsidR="007A5A03" w:rsidRDefault="007A5A03" w:rsidP="007A5A03">
      <w:pPr>
        <w:rPr>
          <w:rFonts w:ascii="Arial" w:hAnsi="Arial" w:cs="Arial"/>
        </w:rPr>
      </w:pPr>
    </w:p>
    <w:p w14:paraId="1A1F0CCE" w14:textId="1168A788" w:rsidR="007A5A03" w:rsidRPr="007A5A03" w:rsidRDefault="007A5A03" w:rsidP="007A5A03">
      <w:pPr>
        <w:rPr>
          <w:rFonts w:ascii="Arial" w:hAnsi="Arial" w:cs="Arial"/>
        </w:rPr>
      </w:pPr>
      <w:r w:rsidRPr="007A5A03">
        <w:rPr>
          <w:rFonts w:ascii="Arial" w:hAnsi="Arial" w:cs="Arial"/>
        </w:rPr>
        <w:t>Synopsis:</w:t>
      </w:r>
    </w:p>
    <w:p w14:paraId="22C7E030" w14:textId="3B1D7D84" w:rsidR="007A5A03" w:rsidRPr="007A5A03" w:rsidRDefault="007A5A03" w:rsidP="007A5A03">
      <w:pPr>
        <w:rPr>
          <w:rFonts w:ascii="Arial" w:hAnsi="Arial" w:cs="Arial"/>
        </w:rPr>
      </w:pPr>
      <w:r w:rsidRPr="007A5A03">
        <w:rPr>
          <w:rFonts w:ascii="Arial" w:hAnsi="Arial" w:cs="Arial"/>
        </w:rPr>
        <w:t>Ein geheimnisvolles Siegel, das dem Schicksal eines ungeborenen Kindes auferlegt wurde, führt die Wahrsagerin Müzeyyen in die größte Prüfung ihres Lebens. Fatma und ihre Familie versuchen, in einem traditionsreichen Herrenhaus einen Neuanfang zu wagen, doch schon bald geraten sie in eine dunkle Abrechnung mit der Vergangenheit.</w:t>
      </w:r>
      <w:r>
        <w:rPr>
          <w:rFonts w:ascii="Arial" w:hAnsi="Arial" w:cs="Arial"/>
        </w:rPr>
        <w:t xml:space="preserve"> </w:t>
      </w:r>
      <w:r w:rsidRPr="007A5A03">
        <w:rPr>
          <w:rFonts w:ascii="Arial" w:hAnsi="Arial" w:cs="Arial"/>
        </w:rPr>
        <w:t>Als ein unerwarteter Gast im Haus auftaucht, wird ein unsichtbares Böse freigesetzt, das es auf ihren Willen und das Vertrauen richtet, das sie ineinander setzen. Während Müzeyyen versucht, das Geheimnis hinter den schrecklichen Ereignissen zu lüften, wird sie immer tiefer in das tödliche Spiel der Dschinn hineingezogen.</w:t>
      </w:r>
      <w:r>
        <w:rPr>
          <w:rFonts w:ascii="Arial" w:hAnsi="Arial" w:cs="Arial"/>
        </w:rPr>
        <w:t xml:space="preserve"> </w:t>
      </w:r>
      <w:r w:rsidRPr="007A5A03">
        <w:rPr>
          <w:rFonts w:ascii="Arial" w:hAnsi="Arial" w:cs="Arial"/>
        </w:rPr>
        <w:t>Dabei muss sie sich einer Wahrheit stellen: Manche Schicksale werden nicht von Menschen besiegelt, sondern lange vor ihrer Zeit.</w:t>
      </w:r>
    </w:p>
    <w:p w14:paraId="68F05086" w14:textId="77777777" w:rsidR="007A5A03" w:rsidRPr="007A5A03" w:rsidRDefault="007A5A03" w:rsidP="007A5A03">
      <w:pPr>
        <w:rPr>
          <w:rFonts w:ascii="Arial" w:hAnsi="Arial" w:cs="Arial"/>
        </w:rPr>
      </w:pPr>
    </w:p>
    <w:p w14:paraId="5E9387A7" w14:textId="75650937" w:rsidR="007A5A03" w:rsidRPr="007A5A03" w:rsidRDefault="007A5A03" w:rsidP="007A5A03">
      <w:pPr>
        <w:rPr>
          <w:rFonts w:ascii="Arial" w:hAnsi="Arial" w:cs="Arial"/>
        </w:rPr>
      </w:pPr>
      <w:r w:rsidRPr="007A5A03">
        <w:rPr>
          <w:rFonts w:ascii="Arial" w:hAnsi="Arial" w:cs="Arial"/>
        </w:rPr>
        <w:t>Credits:</w:t>
      </w:r>
    </w:p>
    <w:p w14:paraId="212B1825" w14:textId="530201C4" w:rsidR="007A5A03" w:rsidRPr="007A5A03" w:rsidRDefault="007A5A03" w:rsidP="007A5A03">
      <w:pPr>
        <w:rPr>
          <w:rFonts w:ascii="Arial" w:hAnsi="Arial" w:cs="Arial"/>
        </w:rPr>
      </w:pPr>
      <w:r w:rsidRPr="007A5A03">
        <w:rPr>
          <w:rFonts w:ascii="Arial" w:hAnsi="Arial" w:cs="Arial"/>
        </w:rPr>
        <w:t>Produktion: Tme Films &amp; Muhteşem Film</w:t>
      </w:r>
      <w:r>
        <w:rPr>
          <w:rFonts w:ascii="Arial" w:hAnsi="Arial" w:cs="Arial"/>
        </w:rPr>
        <w:br/>
      </w:r>
      <w:r w:rsidRPr="007A5A03">
        <w:rPr>
          <w:rFonts w:ascii="Arial" w:hAnsi="Arial" w:cs="Arial"/>
        </w:rPr>
        <w:t>Produzenten: Kemal Ş. Kaplanoğlu &amp; Muhteşem Tözüm</w:t>
      </w:r>
      <w:r>
        <w:rPr>
          <w:rFonts w:ascii="Arial" w:hAnsi="Arial" w:cs="Arial"/>
        </w:rPr>
        <w:br/>
      </w:r>
      <w:r w:rsidRPr="007A5A03">
        <w:rPr>
          <w:rFonts w:ascii="Arial" w:hAnsi="Arial" w:cs="Arial"/>
        </w:rPr>
        <w:t>Drehbuch &amp; Regie: Mert Uzunmehmet</w:t>
      </w:r>
      <w:r>
        <w:rPr>
          <w:rFonts w:ascii="Arial" w:hAnsi="Arial" w:cs="Arial"/>
        </w:rPr>
        <w:br/>
      </w:r>
      <w:r w:rsidRPr="007A5A03">
        <w:rPr>
          <w:rFonts w:ascii="Arial" w:hAnsi="Arial" w:cs="Arial"/>
        </w:rPr>
        <w:t>Kamera: Kaan Çalışkan</w:t>
      </w:r>
      <w:r>
        <w:rPr>
          <w:rFonts w:ascii="Arial" w:hAnsi="Arial" w:cs="Arial"/>
        </w:rPr>
        <w:br/>
      </w:r>
      <w:r w:rsidRPr="007A5A03">
        <w:rPr>
          <w:rFonts w:ascii="Arial" w:hAnsi="Arial" w:cs="Arial"/>
        </w:rPr>
        <w:t>Schnitt: Mustafa Öztaş</w:t>
      </w:r>
      <w:r>
        <w:rPr>
          <w:rFonts w:ascii="Arial" w:hAnsi="Arial" w:cs="Arial"/>
        </w:rPr>
        <w:br/>
      </w:r>
      <w:r w:rsidRPr="007A5A03">
        <w:rPr>
          <w:rFonts w:ascii="Arial" w:hAnsi="Arial" w:cs="Arial"/>
        </w:rPr>
        <w:t>Musik: Yağız Kurt</w:t>
      </w:r>
    </w:p>
    <w:p w14:paraId="2655BCB6" w14:textId="77777777" w:rsidR="007A5A03" w:rsidRDefault="007A5A03" w:rsidP="007A5A03">
      <w:pPr>
        <w:rPr>
          <w:rFonts w:ascii="Arial" w:hAnsi="Arial" w:cs="Arial"/>
        </w:rPr>
      </w:pPr>
    </w:p>
    <w:p w14:paraId="46F0CEB3" w14:textId="56E5912E" w:rsidR="007A5A03" w:rsidRPr="007A5A03" w:rsidRDefault="007A5A03" w:rsidP="007A5A03">
      <w:pPr>
        <w:rPr>
          <w:rFonts w:ascii="Arial" w:hAnsi="Arial" w:cs="Arial"/>
        </w:rPr>
      </w:pPr>
      <w:r w:rsidRPr="007A5A03">
        <w:rPr>
          <w:rFonts w:ascii="Arial" w:hAnsi="Arial" w:cs="Arial"/>
        </w:rPr>
        <w:t>Darsteller:</w:t>
      </w:r>
      <w:r>
        <w:rPr>
          <w:rFonts w:ascii="Arial" w:hAnsi="Arial" w:cs="Arial"/>
        </w:rPr>
        <w:br/>
      </w:r>
      <w:r w:rsidRPr="007A5A03">
        <w:rPr>
          <w:rFonts w:ascii="Arial" w:hAnsi="Arial" w:cs="Arial"/>
        </w:rPr>
        <w:t>Asena Keskıncı (Nurgül)</w:t>
      </w:r>
      <w:r>
        <w:rPr>
          <w:rFonts w:ascii="Arial" w:hAnsi="Arial" w:cs="Arial"/>
        </w:rPr>
        <w:br/>
      </w:r>
      <w:r w:rsidRPr="007A5A03">
        <w:rPr>
          <w:rFonts w:ascii="Arial" w:hAnsi="Arial" w:cs="Arial"/>
        </w:rPr>
        <w:t>Hicran Çalı (Wahrsagerin Müzeyyen)</w:t>
      </w:r>
      <w:r>
        <w:rPr>
          <w:rFonts w:ascii="Arial" w:hAnsi="Arial" w:cs="Arial"/>
        </w:rPr>
        <w:br/>
      </w:r>
      <w:r w:rsidRPr="007A5A03">
        <w:rPr>
          <w:rFonts w:ascii="Arial" w:hAnsi="Arial" w:cs="Arial"/>
        </w:rPr>
        <w:t>Oğuzhan Mengübeti (Mithat)</w:t>
      </w:r>
      <w:r>
        <w:rPr>
          <w:rFonts w:ascii="Arial" w:hAnsi="Arial" w:cs="Arial"/>
        </w:rPr>
        <w:br/>
      </w:r>
      <w:r w:rsidRPr="007A5A03">
        <w:rPr>
          <w:rFonts w:ascii="Arial" w:hAnsi="Arial" w:cs="Arial"/>
        </w:rPr>
        <w:t>Ejder Özkarıslıgil (Serkan)</w:t>
      </w:r>
      <w:r>
        <w:rPr>
          <w:rFonts w:ascii="Arial" w:hAnsi="Arial" w:cs="Arial"/>
        </w:rPr>
        <w:br/>
      </w:r>
      <w:r w:rsidRPr="007A5A03">
        <w:rPr>
          <w:rFonts w:ascii="Arial" w:hAnsi="Arial" w:cs="Arial"/>
        </w:rPr>
        <w:t>Fulya Koçak (Kadriye)</w:t>
      </w:r>
      <w:r>
        <w:rPr>
          <w:rFonts w:ascii="Arial" w:hAnsi="Arial" w:cs="Arial"/>
        </w:rPr>
        <w:br/>
      </w:r>
      <w:r w:rsidRPr="007A5A03">
        <w:rPr>
          <w:rFonts w:ascii="Arial" w:hAnsi="Arial" w:cs="Arial"/>
        </w:rPr>
        <w:t>Senay Dede (Fatma)</w:t>
      </w:r>
      <w:r>
        <w:rPr>
          <w:rFonts w:ascii="Arial" w:hAnsi="Arial" w:cs="Arial"/>
        </w:rPr>
        <w:br/>
      </w:r>
      <w:r w:rsidRPr="007A5A03">
        <w:rPr>
          <w:rFonts w:ascii="Arial" w:hAnsi="Arial" w:cs="Arial"/>
        </w:rPr>
        <w:t>Tuana Çoruk (Ebru)</w:t>
      </w:r>
    </w:p>
    <w:p w14:paraId="1F367814" w14:textId="77777777" w:rsidR="007A5A03" w:rsidRPr="007A5A03" w:rsidRDefault="007A5A03" w:rsidP="007A5A03">
      <w:pPr>
        <w:rPr>
          <w:rFonts w:ascii="Arial" w:hAnsi="Arial" w:cs="Arial"/>
        </w:rPr>
      </w:pPr>
    </w:p>
    <w:p w14:paraId="3048FB9D" w14:textId="07A962F2" w:rsidR="00234635" w:rsidRPr="007A5A03" w:rsidRDefault="007A5A03" w:rsidP="007A5A03">
      <w:pPr>
        <w:rPr>
          <w:rFonts w:ascii="Arial" w:hAnsi="Arial" w:cs="Arial"/>
        </w:rPr>
      </w:pPr>
      <w:r w:rsidRPr="007A5A03">
        <w:rPr>
          <w:rFonts w:ascii="Arial" w:hAnsi="Arial" w:cs="Arial"/>
        </w:rPr>
        <w:t>Laufzeit: 90 Minuten</w:t>
      </w:r>
    </w:p>
    <w:sectPr w:rsidR="00234635" w:rsidRPr="007A5A0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C6E"/>
    <w:rsid w:val="00234635"/>
    <w:rsid w:val="007A5A03"/>
    <w:rsid w:val="00827F72"/>
    <w:rsid w:val="00C03605"/>
    <w:rsid w:val="00E86C6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17759"/>
  <w15:chartTrackingRefBased/>
  <w15:docId w15:val="{A3077129-EA2F-444E-980F-8EB69AA4C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86C6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E86C6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E86C6E"/>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E86C6E"/>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E86C6E"/>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E86C6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86C6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86C6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86C6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86C6E"/>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E86C6E"/>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E86C6E"/>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E86C6E"/>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E86C6E"/>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E86C6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86C6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86C6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86C6E"/>
    <w:rPr>
      <w:rFonts w:eastAsiaTheme="majorEastAsia" w:cstheme="majorBidi"/>
      <w:color w:val="272727" w:themeColor="text1" w:themeTint="D8"/>
    </w:rPr>
  </w:style>
  <w:style w:type="paragraph" w:styleId="Titel">
    <w:name w:val="Title"/>
    <w:basedOn w:val="Standard"/>
    <w:next w:val="Standard"/>
    <w:link w:val="TitelZchn"/>
    <w:uiPriority w:val="10"/>
    <w:qFormat/>
    <w:rsid w:val="00E86C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86C6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86C6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86C6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86C6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86C6E"/>
    <w:rPr>
      <w:i/>
      <w:iCs/>
      <w:color w:val="404040" w:themeColor="text1" w:themeTint="BF"/>
    </w:rPr>
  </w:style>
  <w:style w:type="paragraph" w:styleId="Listenabsatz">
    <w:name w:val="List Paragraph"/>
    <w:basedOn w:val="Standard"/>
    <w:uiPriority w:val="34"/>
    <w:qFormat/>
    <w:rsid w:val="00E86C6E"/>
    <w:pPr>
      <w:ind w:left="720"/>
      <w:contextualSpacing/>
    </w:pPr>
  </w:style>
  <w:style w:type="character" w:styleId="IntensiveHervorhebung">
    <w:name w:val="Intense Emphasis"/>
    <w:basedOn w:val="Absatz-Standardschriftart"/>
    <w:uiPriority w:val="21"/>
    <w:qFormat/>
    <w:rsid w:val="00E86C6E"/>
    <w:rPr>
      <w:i/>
      <w:iCs/>
      <w:color w:val="2E74B5" w:themeColor="accent1" w:themeShade="BF"/>
    </w:rPr>
  </w:style>
  <w:style w:type="paragraph" w:styleId="IntensivesZitat">
    <w:name w:val="Intense Quote"/>
    <w:basedOn w:val="Standard"/>
    <w:next w:val="Standard"/>
    <w:link w:val="IntensivesZitatZchn"/>
    <w:uiPriority w:val="30"/>
    <w:qFormat/>
    <w:rsid w:val="00E86C6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E86C6E"/>
    <w:rPr>
      <w:i/>
      <w:iCs/>
      <w:color w:val="2E74B5" w:themeColor="accent1" w:themeShade="BF"/>
    </w:rPr>
  </w:style>
  <w:style w:type="character" w:styleId="IntensiverVerweis">
    <w:name w:val="Intense Reference"/>
    <w:basedOn w:val="Absatz-Standardschriftart"/>
    <w:uiPriority w:val="32"/>
    <w:qFormat/>
    <w:rsid w:val="00E86C6E"/>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169</Words>
  <Characters>1068</Characters>
  <Application>Microsoft Office Word</Application>
  <DocSecurity>0</DocSecurity>
  <Lines>8</Lines>
  <Paragraphs>2</Paragraphs>
  <ScaleCrop>false</ScaleCrop>
  <Company>Wimmer Medien GmbH &amp; Co.KG.</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Erdogan Ugur</dc:creator>
  <cp:keywords/>
  <dc:description/>
  <cp:lastModifiedBy>Erdogan Ugur</cp:lastModifiedBy>
  <cp:revision>3</cp:revision>
  <dcterms:created xsi:type="dcterms:W3CDTF">2026-09-05T09:39:00Z</dcterms:created>
  <dcterms:modified xsi:type="dcterms:W3CDTF">2026-09-05T09:40:00Z</dcterms:modified>
</cp:coreProperties>
</file>