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Filmtitel:</w:t>
      </w:r>
      <w:r>
        <w:rPr>
          <w:rFonts w:ascii="Arial" w:eastAsia="Times New Roman" w:hAnsi="Arial" w:cs="Arial"/>
          <w:color w:val="000000" w:themeColor="text1"/>
          <w:kern w:val="0"/>
          <w:sz w:val="22"/>
          <w:szCs w:val="22"/>
          <w:lang w:eastAsia="tr-TR"/>
          <w14:ligatures w14:val="none"/>
        </w:rPr>
        <w:t> 571 Der Prophet der Barmherzigkeit Prophet Muhammad (Friede sei mit ihm)</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Genre:</w:t>
      </w:r>
      <w:r>
        <w:rPr>
          <w:rFonts w:ascii="Arial" w:eastAsia="Times New Roman" w:hAnsi="Arial" w:cs="Arial"/>
          <w:color w:val="000000" w:themeColor="text1"/>
          <w:kern w:val="0"/>
          <w:sz w:val="22"/>
          <w:szCs w:val="22"/>
          <w:lang w:eastAsia="tr-TR"/>
          <w14:ligatures w14:val="none"/>
        </w:rPr>
        <w:t> Animation</w:t>
      </w:r>
      <w:r>
        <w:rPr>
          <w:rFonts w:ascii="Arial" w:eastAsia="Times New Roman" w:hAnsi="Arial" w:cs="Arial"/>
          <w:color w:val="000000" w:themeColor="text1"/>
          <w:kern w:val="0"/>
          <w:sz w:val="22"/>
          <w:szCs w:val="22"/>
          <w:lang w:eastAsia="tr-TR"/>
          <w14:ligatures w14:val="none"/>
        </w:rPr>
        <w:br/>
      </w:r>
      <w:bookmarkStart w:id="0" w:name="_GoBack"/>
      <w:bookmarkEnd w:id="0"/>
      <w:r>
        <w:rPr>
          <w:rFonts w:ascii="Arial" w:eastAsia="Times New Roman" w:hAnsi="Arial" w:cs="Arial"/>
          <w:b/>
          <w:bCs/>
          <w:color w:val="000000" w:themeColor="text1"/>
          <w:kern w:val="0"/>
          <w:sz w:val="22"/>
          <w:szCs w:val="22"/>
          <w:lang w:eastAsia="tr-TR"/>
          <w14:ligatures w14:val="none"/>
        </w:rPr>
        <w:t>Laufzeit:</w:t>
      </w:r>
      <w:r>
        <w:rPr>
          <w:rFonts w:ascii="Arial" w:eastAsia="Times New Roman" w:hAnsi="Arial" w:cs="Arial"/>
          <w:color w:val="000000" w:themeColor="text1"/>
          <w:kern w:val="0"/>
          <w:sz w:val="22"/>
          <w:szCs w:val="22"/>
          <w:lang w:eastAsia="tr-TR"/>
          <w14:ligatures w14:val="none"/>
        </w:rPr>
        <w:t> 72 Minuten</w:t>
      </w:r>
    </w:p>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Produktionsfirmen:</w:t>
      </w:r>
      <w:r>
        <w:rPr>
          <w:rFonts w:ascii="Arial" w:eastAsia="Times New Roman" w:hAnsi="Arial" w:cs="Arial"/>
          <w:color w:val="000000" w:themeColor="text1"/>
          <w:kern w:val="0"/>
          <w:sz w:val="22"/>
          <w:szCs w:val="22"/>
          <w:lang w:eastAsia="tr-TR"/>
          <w14:ligatures w14:val="none"/>
        </w:rPr>
        <w:t> Outline Animation and Games, Vakıf Medya</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Produzent:</w:t>
      </w:r>
      <w:r>
        <w:rPr>
          <w:rFonts w:ascii="Arial" w:eastAsia="Times New Roman" w:hAnsi="Arial" w:cs="Arial"/>
          <w:color w:val="000000" w:themeColor="text1"/>
          <w:kern w:val="0"/>
          <w:sz w:val="22"/>
          <w:szCs w:val="22"/>
          <w:lang w:eastAsia="tr-TR"/>
          <w14:ligatures w14:val="none"/>
        </w:rPr>
        <w:t> S. Murat Kaya</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Regie:</w:t>
      </w:r>
      <w:r>
        <w:rPr>
          <w:rFonts w:ascii="Arial" w:eastAsia="Times New Roman" w:hAnsi="Arial" w:cs="Arial"/>
          <w:color w:val="000000" w:themeColor="text1"/>
          <w:kern w:val="0"/>
          <w:sz w:val="22"/>
          <w:szCs w:val="22"/>
          <w:lang w:eastAsia="tr-TR"/>
          <w14:ligatures w14:val="none"/>
        </w:rPr>
        <w:t> Yunus Emre Çakır</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Drehbuch:</w:t>
      </w:r>
      <w:r>
        <w:rPr>
          <w:rFonts w:ascii="Arial" w:eastAsia="Times New Roman" w:hAnsi="Arial" w:cs="Arial"/>
          <w:color w:val="000000" w:themeColor="text1"/>
          <w:kern w:val="0"/>
          <w:sz w:val="22"/>
          <w:szCs w:val="22"/>
          <w:lang w:eastAsia="tr-TR"/>
          <w14:ligatures w14:val="none"/>
        </w:rPr>
        <w:t> Ali Hakan Kaya, Sinem Doğangönül</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Musik:</w:t>
      </w:r>
      <w:r>
        <w:rPr>
          <w:rFonts w:ascii="Arial" w:eastAsia="Times New Roman" w:hAnsi="Arial" w:cs="Arial"/>
          <w:color w:val="000000" w:themeColor="text1"/>
          <w:kern w:val="0"/>
          <w:sz w:val="22"/>
          <w:szCs w:val="22"/>
          <w:lang w:eastAsia="tr-TR"/>
          <w14:ligatures w14:val="none"/>
        </w:rPr>
        <w:t> Ali Bakan</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Sounddesign &amp; Mischung:</w:t>
      </w:r>
      <w:r>
        <w:rPr>
          <w:rFonts w:ascii="Arial" w:eastAsia="Times New Roman" w:hAnsi="Arial" w:cs="Arial"/>
          <w:color w:val="000000" w:themeColor="text1"/>
          <w:kern w:val="0"/>
          <w:sz w:val="22"/>
          <w:szCs w:val="22"/>
          <w:lang w:eastAsia="tr-TR"/>
          <w14:ligatures w14:val="none"/>
        </w:rPr>
        <w:t> Erkan Tatoğlu</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Synchronregie:</w:t>
      </w:r>
      <w:r>
        <w:rPr>
          <w:rFonts w:ascii="Arial" w:eastAsia="Times New Roman" w:hAnsi="Arial" w:cs="Arial"/>
          <w:color w:val="000000" w:themeColor="text1"/>
          <w:kern w:val="0"/>
          <w:sz w:val="22"/>
          <w:szCs w:val="22"/>
          <w:lang w:eastAsia="tr-TR"/>
          <w14:ligatures w14:val="none"/>
        </w:rPr>
        <w:t> Eray Eserol</w:t>
      </w:r>
    </w:p>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Besetzung:</w:t>
      </w:r>
      <w:r>
        <w:rPr>
          <w:rFonts w:ascii="Arial" w:eastAsia="Times New Roman" w:hAnsi="Arial" w:cs="Arial"/>
          <w:color w:val="000000" w:themeColor="text1"/>
          <w:kern w:val="0"/>
          <w:sz w:val="22"/>
          <w:szCs w:val="22"/>
          <w:lang w:eastAsia="tr-TR"/>
          <w14:ligatures w14:val="none"/>
        </w:rPr>
        <w:br/>
        <w:t>İrfan Kılınç, Buğra Koçtepe, Tolga Tecer, Altan Alkan, Batuhan Yalçın, Esat Tanrıverdi, Aslı Ünsalan, Müge Sefercioğlu, Şivan Binici, Ercan Demirel, Başak Nezir, Asaf Çelebi, Ekrem Tamer, İbrahim Bildir, Hakan Bozbey, Türker Yılmaz, Engin Özsayın, Alp Pazarlı, Ahmet Nasıroğlu</w:t>
      </w:r>
    </w:p>
    <w:p>
      <w:pPr>
        <w:spacing w:before="100" w:beforeAutospacing="1" w:after="100" w:afterAutospacing="1"/>
        <w:outlineLvl w:val="2"/>
        <w:rPr>
          <w:rFonts w:ascii="Arial" w:eastAsia="Times New Roman" w:hAnsi="Arial" w:cs="Arial"/>
          <w:b/>
          <w:bCs/>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INHALT</w:t>
      </w:r>
    </w:p>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color w:val="000000" w:themeColor="text1"/>
          <w:kern w:val="0"/>
          <w:sz w:val="22"/>
          <w:szCs w:val="22"/>
          <w:lang w:eastAsia="tr-TR"/>
          <w14:ligatures w14:val="none"/>
        </w:rPr>
        <w:t>Auf ihrer Reise nach Medina mit ihrem Großvater begegnet Lina Zübeyr ibn al-Awwam und Asma bint Abu Bakr. Voller Vorfreude darauf, den Propheten Muhammad (Friede sei mit ihm) zu sehen, ist sie überglücklich, zwei seiner Gefährten kennenzulernen. In einem zufällig entstandenen Gespräch berichten Zübeyr und Asma von den Ereignissen rund um die Entstehung und Verbreitung des Islams. Die Unterdrückung in Mekka, die Angriffe der Götzendiener, Bilal al-Habashis Kampf um Freiheit und viele von Glauben geprägte Erinnerungen begleiten Lina auf ihrer Reise.</w:t>
      </w:r>
    </w:p>
    <w:p>
      <w:pPr>
        <w:rPr>
          <w:rFonts w:ascii="Arial" w:hAnsi="Arial" w:cs="Arial"/>
          <w:color w:val="000000" w:themeColor="text1"/>
          <w:sz w:val="22"/>
          <w:szCs w:val="22"/>
        </w:rPr>
      </w:pPr>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59F1C0-5B78-BD47-B62E-B50097A9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StandardWeb">
    <w:name w:val="Normal (Web)"/>
    <w:basedOn w:val="Standard"/>
    <w:uiPriority w:val="99"/>
    <w:semiHidden/>
    <w:unhideWhenUsed/>
    <w:pPr>
      <w:spacing w:before="100" w:beforeAutospacing="1" w:after="100" w:afterAutospacing="1"/>
    </w:pPr>
    <w:rPr>
      <w:rFonts w:ascii="Times New Roman" w:eastAsia="Times New Roman" w:hAnsi="Times New Roman" w:cs="Times New Roman"/>
      <w:kern w:val="0"/>
      <w:lang w:eastAsia="tr-TR"/>
      <w14:ligatures w14:val="none"/>
    </w:rPr>
  </w:style>
  <w:style w:type="character" w:styleId="Fett">
    <w:name w:val="Strong"/>
    <w:basedOn w:val="Absatz-Standardschriftart"/>
    <w:uiPriority w:val="22"/>
    <w:qFormat/>
    <w:rPr>
      <w:b/>
      <w:bCs/>
    </w:rPr>
  </w:style>
  <w:style w:type="character" w:customStyle="1" w:styleId="apple-converted-space">
    <w:name w:val="apple-converted-spac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1041</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Gülçin Eren Outline Animation And Games</dc:creator>
  <cp:keywords/>
  <dc:description/>
  <cp:lastModifiedBy>Erdogan Ugur</cp:lastModifiedBy>
  <cp:revision>3</cp:revision>
  <dcterms:created xsi:type="dcterms:W3CDTF">2026-04-10T13:15:00Z</dcterms:created>
  <dcterms:modified xsi:type="dcterms:W3CDTF">2026-04-10T16:02:00Z</dcterms:modified>
</cp:coreProperties>
</file>